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22" w:rsidRPr="00EF1E22" w:rsidRDefault="00EF1E22" w:rsidP="00EF1E22">
      <w:pPr>
        <w:pStyle w:val="a3"/>
        <w:spacing w:after="160"/>
        <w:jc w:val="center"/>
        <w:rPr>
          <w:rFonts w:eastAsia="Times New Roman"/>
          <w:lang w:val="en-US" w:bidi="mn-Mong-CN"/>
        </w:rPr>
      </w:pPr>
      <w:r>
        <w:tab/>
      </w:r>
      <w:r w:rsidRPr="00EF1E22">
        <w:rPr>
          <w:rFonts w:eastAsia="Times New Roman"/>
          <w:color w:val="000000"/>
          <w:lang w:val="en-US" w:bidi="mn-Mong-CN"/>
        </w:rPr>
        <w:t>INSTITUTE FOR MONGOLIAN, BUDDHIST AND TIBETAN STUDIES OF THE SIBERIAN BRANCH OF THE RUSSIAN ACADEMY OF SCIENCES</w:t>
      </w:r>
    </w:p>
    <w:p w:rsidR="00EF1E22" w:rsidRPr="00EF1E22" w:rsidRDefault="00EF1E22" w:rsidP="00EF1E22">
      <w:pPr>
        <w:spacing w:after="0" w:line="240" w:lineRule="auto"/>
        <w:rPr>
          <w:rFonts w:ascii="Times New Roman" w:eastAsia="Times New Roman" w:hAnsi="Times New Roman" w:cs="Times New Roman"/>
          <w:sz w:val="24"/>
          <w:szCs w:val="24"/>
          <w:lang w:val="en-US" w:bidi="mn-Mong-CN"/>
        </w:rPr>
      </w:pPr>
    </w:p>
    <w:p w:rsidR="00EF1E22" w:rsidRPr="00EF1E22" w:rsidRDefault="00EF1E22" w:rsidP="00EF1E22">
      <w:pPr>
        <w:spacing w:after="0" w:line="240" w:lineRule="auto"/>
        <w:jc w:val="center"/>
        <w:rPr>
          <w:rFonts w:ascii="Times New Roman" w:eastAsia="Times New Roman" w:hAnsi="Times New Roman" w:cs="Times New Roman"/>
          <w:sz w:val="24"/>
          <w:szCs w:val="24"/>
          <w:lang w:val="en-US" w:bidi="mn-Mong-CN"/>
        </w:rPr>
      </w:pPr>
      <w:r w:rsidRPr="00EF1E22">
        <w:rPr>
          <w:rFonts w:ascii="Times New Roman" w:eastAsia="Times New Roman" w:hAnsi="Times New Roman" w:cs="Times New Roman"/>
          <w:b/>
          <w:bCs/>
          <w:color w:val="000000"/>
          <w:sz w:val="24"/>
          <w:szCs w:val="24"/>
          <w:lang w:val="en-US" w:bidi="mn-Mong-CN"/>
        </w:rPr>
        <w:t>CALL FOR PAPERS:</w:t>
      </w:r>
    </w:p>
    <w:p w:rsidR="00EF1E22" w:rsidRPr="00EF1E22" w:rsidRDefault="00EF1E22" w:rsidP="00EF1E22">
      <w:pPr>
        <w:spacing w:after="0" w:line="240" w:lineRule="auto"/>
        <w:jc w:val="center"/>
        <w:rPr>
          <w:rFonts w:ascii="Times New Roman" w:eastAsia="Times New Roman" w:hAnsi="Times New Roman" w:cs="Times New Roman"/>
          <w:sz w:val="24"/>
          <w:szCs w:val="24"/>
          <w:lang w:val="en-US" w:bidi="mn-Mong-CN"/>
        </w:rPr>
      </w:pPr>
      <w:r w:rsidRPr="00EF1E22">
        <w:rPr>
          <w:rFonts w:ascii="Times New Roman" w:eastAsia="Times New Roman" w:hAnsi="Times New Roman" w:cs="Times New Roman"/>
          <w:b/>
          <w:bCs/>
          <w:color w:val="000000"/>
          <w:sz w:val="24"/>
          <w:szCs w:val="24"/>
          <w:lang w:val="en-US" w:bidi="mn-Mong-CN"/>
        </w:rPr>
        <w:t>INTERNATIONAL CONFERENCE </w:t>
      </w:r>
    </w:p>
    <w:p w:rsidR="00EF1E22" w:rsidRPr="00EF1E22" w:rsidRDefault="00EF1E22" w:rsidP="00EF1E22">
      <w:pPr>
        <w:spacing w:after="0" w:line="240" w:lineRule="auto"/>
        <w:jc w:val="center"/>
        <w:rPr>
          <w:rFonts w:ascii="Times New Roman" w:eastAsia="Times New Roman" w:hAnsi="Times New Roman" w:cs="Times New Roman"/>
          <w:sz w:val="24"/>
          <w:szCs w:val="24"/>
          <w:lang w:val="en-US" w:bidi="mn-Mong-CN"/>
        </w:rPr>
      </w:pPr>
      <w:r w:rsidRPr="00EF1E22">
        <w:rPr>
          <w:rFonts w:ascii="Times New Roman" w:eastAsia="Times New Roman" w:hAnsi="Times New Roman" w:cs="Times New Roman"/>
          <w:b/>
          <w:bCs/>
          <w:color w:val="000000"/>
          <w:sz w:val="24"/>
          <w:szCs w:val="24"/>
          <w:lang w:val="en-US" w:bidi="mn-Mong-CN"/>
        </w:rPr>
        <w:t>“TSYBIKOV READINGS - X”</w:t>
      </w:r>
    </w:p>
    <w:p w:rsidR="00EF1E22" w:rsidRPr="00EF1E22" w:rsidRDefault="00EF1E22" w:rsidP="00EF1E22">
      <w:pPr>
        <w:spacing w:after="0" w:line="240" w:lineRule="auto"/>
        <w:rPr>
          <w:rFonts w:ascii="Times New Roman" w:eastAsia="Times New Roman" w:hAnsi="Times New Roman" w:cs="Times New Roman"/>
          <w:sz w:val="24"/>
          <w:szCs w:val="24"/>
          <w:lang w:val="en-US" w:bidi="mn-Mong-CN"/>
        </w:rPr>
      </w:pPr>
    </w:p>
    <w:p w:rsidR="00EF1E22" w:rsidRPr="00EF1E22" w:rsidRDefault="00EF1E22" w:rsidP="00EF1E22">
      <w:pPr>
        <w:spacing w:after="0" w:line="240" w:lineRule="auto"/>
        <w:ind w:firstLine="708"/>
        <w:jc w:val="both"/>
        <w:rPr>
          <w:rFonts w:ascii="Times New Roman" w:eastAsia="Times New Roman" w:hAnsi="Times New Roman" w:cs="Times New Roman"/>
          <w:sz w:val="24"/>
          <w:szCs w:val="24"/>
          <w:lang w:val="en-US" w:bidi="mn-Mong-CN"/>
        </w:rPr>
      </w:pPr>
      <w:r w:rsidRPr="00EF1E22">
        <w:rPr>
          <w:rFonts w:ascii="Times New Roman" w:eastAsia="Times New Roman" w:hAnsi="Times New Roman" w:cs="Times New Roman"/>
          <w:color w:val="000000"/>
          <w:sz w:val="24"/>
          <w:szCs w:val="24"/>
          <w:lang w:val="en-US" w:bidi="mn-Mong-CN"/>
        </w:rPr>
        <w:t xml:space="preserve">The Institute for Mongolian, Buddhist and Tibetan studies of the Siberian branch of the Russian Academy of Sciences is organizing an international scientific conference entitled </w:t>
      </w:r>
      <w:r w:rsidRPr="00EF1E22">
        <w:rPr>
          <w:rFonts w:ascii="Times New Roman" w:eastAsia="Times New Roman" w:hAnsi="Times New Roman" w:cs="Times New Roman"/>
          <w:b/>
          <w:bCs/>
          <w:color w:val="000000"/>
          <w:sz w:val="24"/>
          <w:szCs w:val="24"/>
          <w:lang w:val="en-US" w:bidi="mn-Mong-CN"/>
        </w:rPr>
        <w:t>"</w:t>
      </w:r>
      <w:proofErr w:type="spellStart"/>
      <w:r w:rsidRPr="00EF1E22">
        <w:rPr>
          <w:rFonts w:ascii="Times New Roman" w:eastAsia="Times New Roman" w:hAnsi="Times New Roman" w:cs="Times New Roman"/>
          <w:b/>
          <w:bCs/>
          <w:color w:val="000000"/>
          <w:sz w:val="24"/>
          <w:szCs w:val="24"/>
          <w:lang w:val="en-US" w:bidi="mn-Mong-CN"/>
        </w:rPr>
        <w:t>Tsybikov</w:t>
      </w:r>
      <w:proofErr w:type="spellEnd"/>
      <w:r w:rsidRPr="00EF1E22">
        <w:rPr>
          <w:rFonts w:ascii="Times New Roman" w:eastAsia="Times New Roman" w:hAnsi="Times New Roman" w:cs="Times New Roman"/>
          <w:b/>
          <w:bCs/>
          <w:color w:val="000000"/>
          <w:sz w:val="24"/>
          <w:szCs w:val="24"/>
          <w:lang w:val="en-US" w:bidi="mn-Mong-CN"/>
        </w:rPr>
        <w:t xml:space="preserve"> readings - X",</w:t>
      </w:r>
      <w:r w:rsidRPr="00EF1E22">
        <w:rPr>
          <w:rFonts w:ascii="Times New Roman" w:eastAsia="Times New Roman" w:hAnsi="Times New Roman" w:cs="Times New Roman"/>
          <w:color w:val="000000"/>
          <w:sz w:val="24"/>
          <w:szCs w:val="24"/>
          <w:lang w:val="en-US" w:bidi="mn-Mong-CN"/>
        </w:rPr>
        <w:t xml:space="preserve"> dedicated to the 150th anniversary of the birth of </w:t>
      </w:r>
      <w:proofErr w:type="spellStart"/>
      <w:r w:rsidRPr="00EF1E22">
        <w:rPr>
          <w:rFonts w:ascii="Times New Roman" w:eastAsia="Times New Roman" w:hAnsi="Times New Roman" w:cs="Times New Roman"/>
          <w:color w:val="000000"/>
          <w:sz w:val="24"/>
          <w:szCs w:val="24"/>
          <w:lang w:val="en-US" w:bidi="mn-Mong-CN"/>
        </w:rPr>
        <w:t>Gombozhab</w:t>
      </w:r>
      <w:proofErr w:type="spellEnd"/>
      <w:r w:rsidRPr="00EF1E22">
        <w:rPr>
          <w:rFonts w:ascii="Times New Roman" w:eastAsia="Times New Roman" w:hAnsi="Times New Roman" w:cs="Times New Roman"/>
          <w:color w:val="000000"/>
          <w:sz w:val="24"/>
          <w:szCs w:val="24"/>
          <w:lang w:val="en-US" w:bidi="mn-Mong-CN"/>
        </w:rPr>
        <w:t xml:space="preserve"> </w:t>
      </w:r>
      <w:proofErr w:type="spellStart"/>
      <w:r w:rsidRPr="00EF1E22">
        <w:rPr>
          <w:rFonts w:ascii="Times New Roman" w:eastAsia="Times New Roman" w:hAnsi="Times New Roman" w:cs="Times New Roman"/>
          <w:color w:val="000000"/>
          <w:sz w:val="24"/>
          <w:szCs w:val="24"/>
          <w:lang w:val="en-US" w:bidi="mn-Mong-CN"/>
        </w:rPr>
        <w:t>Tsybikov</w:t>
      </w:r>
      <w:proofErr w:type="spellEnd"/>
      <w:r w:rsidRPr="00EF1E22">
        <w:rPr>
          <w:rFonts w:ascii="Times New Roman" w:eastAsia="Times New Roman" w:hAnsi="Times New Roman" w:cs="Times New Roman"/>
          <w:color w:val="000000"/>
          <w:sz w:val="24"/>
          <w:szCs w:val="24"/>
          <w:lang w:val="en-US" w:bidi="mn-Mong-CN"/>
        </w:rPr>
        <w:t xml:space="preserve">, to be held on </w:t>
      </w:r>
      <w:r w:rsidRPr="00EF1E22">
        <w:rPr>
          <w:rFonts w:ascii="Times New Roman" w:eastAsia="Times New Roman" w:hAnsi="Times New Roman" w:cs="Times New Roman"/>
          <w:b/>
          <w:bCs/>
          <w:color w:val="000000"/>
          <w:sz w:val="24"/>
          <w:szCs w:val="24"/>
          <w:lang w:val="en-US" w:bidi="mn-Mong-CN"/>
        </w:rPr>
        <w:t>13-16 September 2023</w:t>
      </w:r>
      <w:r w:rsidRPr="00EF1E22">
        <w:rPr>
          <w:rFonts w:ascii="Times New Roman" w:eastAsia="Times New Roman" w:hAnsi="Times New Roman" w:cs="Times New Roman"/>
          <w:color w:val="000000"/>
          <w:sz w:val="24"/>
          <w:szCs w:val="24"/>
          <w:lang w:val="en-US" w:bidi="mn-Mong-CN"/>
        </w:rPr>
        <w:t xml:space="preserve"> in Ulan-Ude, Russia.</w:t>
      </w:r>
    </w:p>
    <w:p w:rsidR="00EF1E22" w:rsidRPr="00EF1E22" w:rsidRDefault="00EF1E22" w:rsidP="00EF1E22">
      <w:pPr>
        <w:spacing w:after="0" w:line="240" w:lineRule="auto"/>
        <w:rPr>
          <w:rFonts w:ascii="Times New Roman" w:eastAsia="Times New Roman" w:hAnsi="Times New Roman" w:cs="Times New Roman"/>
          <w:sz w:val="24"/>
          <w:szCs w:val="24"/>
          <w:lang w:val="en-US" w:bidi="mn-Mong-CN"/>
        </w:rPr>
      </w:pPr>
    </w:p>
    <w:p w:rsidR="00EF1E22" w:rsidRPr="00EF1E22" w:rsidRDefault="00EF1E22" w:rsidP="00EF1E22">
      <w:pPr>
        <w:spacing w:after="0" w:line="240" w:lineRule="auto"/>
        <w:ind w:firstLine="708"/>
        <w:jc w:val="both"/>
        <w:rPr>
          <w:rFonts w:ascii="Times New Roman" w:eastAsia="Times New Roman" w:hAnsi="Times New Roman" w:cs="Times New Roman"/>
          <w:sz w:val="24"/>
          <w:szCs w:val="24"/>
          <w:lang w:val="en-US" w:bidi="mn-Mong-CN"/>
        </w:rPr>
      </w:pPr>
      <w:proofErr w:type="spellStart"/>
      <w:r w:rsidRPr="00EF1E22">
        <w:rPr>
          <w:rFonts w:ascii="Times New Roman" w:eastAsia="Times New Roman" w:hAnsi="Times New Roman" w:cs="Times New Roman"/>
          <w:b/>
          <w:bCs/>
          <w:color w:val="000000"/>
          <w:sz w:val="24"/>
          <w:szCs w:val="24"/>
          <w:lang w:val="en-US" w:bidi="mn-Mong-CN"/>
        </w:rPr>
        <w:t>Gombozhab</w:t>
      </w:r>
      <w:proofErr w:type="spellEnd"/>
      <w:r w:rsidRPr="00EF1E22">
        <w:rPr>
          <w:rFonts w:ascii="Times New Roman" w:eastAsia="Times New Roman" w:hAnsi="Times New Roman" w:cs="Times New Roman"/>
          <w:b/>
          <w:bCs/>
          <w:color w:val="000000"/>
          <w:sz w:val="24"/>
          <w:szCs w:val="24"/>
          <w:lang w:val="en-US" w:bidi="mn-Mong-CN"/>
        </w:rPr>
        <w:t xml:space="preserve"> </w:t>
      </w:r>
      <w:proofErr w:type="spellStart"/>
      <w:r w:rsidRPr="00EF1E22">
        <w:rPr>
          <w:rFonts w:ascii="Times New Roman" w:eastAsia="Times New Roman" w:hAnsi="Times New Roman" w:cs="Times New Roman"/>
          <w:b/>
          <w:bCs/>
          <w:color w:val="000000"/>
          <w:sz w:val="24"/>
          <w:szCs w:val="24"/>
          <w:lang w:val="en-US" w:bidi="mn-Mong-CN"/>
        </w:rPr>
        <w:t>Tsybikovich</w:t>
      </w:r>
      <w:proofErr w:type="spellEnd"/>
      <w:r w:rsidRPr="00EF1E22">
        <w:rPr>
          <w:rFonts w:ascii="Times New Roman" w:eastAsia="Times New Roman" w:hAnsi="Times New Roman" w:cs="Times New Roman"/>
          <w:b/>
          <w:bCs/>
          <w:color w:val="000000"/>
          <w:sz w:val="24"/>
          <w:szCs w:val="24"/>
          <w:lang w:val="en-US" w:bidi="mn-Mong-CN"/>
        </w:rPr>
        <w:t xml:space="preserve"> </w:t>
      </w:r>
      <w:proofErr w:type="spellStart"/>
      <w:r w:rsidRPr="00EF1E22">
        <w:rPr>
          <w:rFonts w:ascii="Times New Roman" w:eastAsia="Times New Roman" w:hAnsi="Times New Roman" w:cs="Times New Roman"/>
          <w:b/>
          <w:bCs/>
          <w:color w:val="000000"/>
          <w:sz w:val="24"/>
          <w:szCs w:val="24"/>
          <w:lang w:val="en-US" w:bidi="mn-Mong-CN"/>
        </w:rPr>
        <w:t>Tsybikov</w:t>
      </w:r>
      <w:proofErr w:type="spellEnd"/>
      <w:r w:rsidRPr="00EF1E22">
        <w:rPr>
          <w:rFonts w:ascii="Times New Roman" w:eastAsia="Times New Roman" w:hAnsi="Times New Roman" w:cs="Times New Roman"/>
          <w:b/>
          <w:bCs/>
          <w:color w:val="000000"/>
          <w:sz w:val="24"/>
          <w:szCs w:val="24"/>
          <w:lang w:val="en-US" w:bidi="mn-Mong-CN"/>
        </w:rPr>
        <w:t xml:space="preserve"> (1873–1930</w:t>
      </w:r>
      <w:r w:rsidRPr="00EF1E22">
        <w:rPr>
          <w:rFonts w:ascii="Times New Roman" w:eastAsia="Times New Roman" w:hAnsi="Times New Roman" w:cs="Times New Roman"/>
          <w:color w:val="000000"/>
          <w:sz w:val="24"/>
          <w:szCs w:val="24"/>
          <w:lang w:val="en-US" w:bidi="mn-Mong-CN"/>
        </w:rPr>
        <w:t xml:space="preserve">) is an outstanding </w:t>
      </w:r>
      <w:proofErr w:type="spellStart"/>
      <w:r w:rsidRPr="00EF1E22">
        <w:rPr>
          <w:rFonts w:ascii="Times New Roman" w:eastAsia="Times New Roman" w:hAnsi="Times New Roman" w:cs="Times New Roman"/>
          <w:color w:val="000000"/>
          <w:sz w:val="24"/>
          <w:szCs w:val="24"/>
          <w:lang w:val="en-US" w:bidi="mn-Mong-CN"/>
        </w:rPr>
        <w:t>orientalist</w:t>
      </w:r>
      <w:proofErr w:type="spellEnd"/>
      <w:r w:rsidRPr="00EF1E22">
        <w:rPr>
          <w:rFonts w:ascii="Times New Roman" w:eastAsia="Times New Roman" w:hAnsi="Times New Roman" w:cs="Times New Roman"/>
          <w:color w:val="000000"/>
          <w:sz w:val="24"/>
          <w:szCs w:val="24"/>
          <w:lang w:val="en-US" w:bidi="mn-Mong-CN"/>
        </w:rPr>
        <w:t>, Buddhist scholar, public figure, professor, author of the unique work “A Buddhist Pilgrim at the Shrines of Tibet”, one of the founders of the Institute for Mongolian, Buddhist and Tibetan studies of the Siberian branch of the Russian Academy of Sciences.</w:t>
      </w:r>
    </w:p>
    <w:p w:rsidR="00EF1E22" w:rsidRPr="00EF1E22" w:rsidRDefault="00EF1E22" w:rsidP="00EF1E22">
      <w:pPr>
        <w:spacing w:after="0" w:line="240" w:lineRule="auto"/>
        <w:rPr>
          <w:rFonts w:ascii="Times New Roman" w:eastAsia="Times New Roman" w:hAnsi="Times New Roman" w:cs="Times New Roman"/>
          <w:sz w:val="24"/>
          <w:szCs w:val="24"/>
          <w:lang w:val="en-US" w:bidi="mn-Mong-CN"/>
        </w:rPr>
      </w:pPr>
    </w:p>
    <w:p w:rsidR="00EF1E22" w:rsidRPr="00EF1E22" w:rsidRDefault="00EF1E22" w:rsidP="00EF1E22">
      <w:pPr>
        <w:spacing w:after="0" w:line="240" w:lineRule="auto"/>
        <w:ind w:firstLine="708"/>
        <w:jc w:val="both"/>
        <w:rPr>
          <w:rFonts w:ascii="Times New Roman" w:eastAsia="Times New Roman" w:hAnsi="Times New Roman" w:cs="Times New Roman"/>
          <w:sz w:val="24"/>
          <w:szCs w:val="24"/>
          <w:lang w:val="en-US" w:bidi="mn-Mong-CN"/>
        </w:rPr>
      </w:pPr>
      <w:r w:rsidRPr="00EF1E22">
        <w:rPr>
          <w:rFonts w:ascii="Times New Roman" w:eastAsia="Times New Roman" w:hAnsi="Times New Roman" w:cs="Times New Roman"/>
          <w:color w:val="000000"/>
          <w:sz w:val="24"/>
          <w:szCs w:val="24"/>
          <w:lang w:val="en-US" w:bidi="mn-Mong-CN"/>
        </w:rPr>
        <w:t xml:space="preserve">The </w:t>
      </w:r>
      <w:r w:rsidRPr="00EF1E22">
        <w:rPr>
          <w:rFonts w:ascii="Times New Roman" w:eastAsia="Times New Roman" w:hAnsi="Times New Roman" w:cs="Times New Roman"/>
          <w:b/>
          <w:bCs/>
          <w:color w:val="000000"/>
          <w:sz w:val="24"/>
          <w:szCs w:val="24"/>
          <w:lang w:val="en-US" w:bidi="mn-Mong-CN"/>
        </w:rPr>
        <w:t>conference aims</w:t>
      </w:r>
      <w:r w:rsidRPr="00EF1E22">
        <w:rPr>
          <w:rFonts w:ascii="Times New Roman" w:eastAsia="Times New Roman" w:hAnsi="Times New Roman" w:cs="Times New Roman"/>
          <w:color w:val="000000"/>
          <w:sz w:val="24"/>
          <w:szCs w:val="24"/>
          <w:lang w:val="en-US" w:bidi="mn-Mong-CN"/>
        </w:rPr>
        <w:t xml:space="preserve"> to actualize the studying of G. </w:t>
      </w:r>
      <w:proofErr w:type="spellStart"/>
      <w:r w:rsidRPr="00EF1E22">
        <w:rPr>
          <w:rFonts w:ascii="Times New Roman" w:eastAsia="Times New Roman" w:hAnsi="Times New Roman" w:cs="Times New Roman"/>
          <w:color w:val="000000"/>
          <w:sz w:val="24"/>
          <w:szCs w:val="24"/>
          <w:lang w:val="en-US" w:bidi="mn-Mong-CN"/>
        </w:rPr>
        <w:t>Tsybikov’s</w:t>
      </w:r>
      <w:proofErr w:type="spellEnd"/>
      <w:r w:rsidRPr="00EF1E22">
        <w:rPr>
          <w:rFonts w:ascii="Times New Roman" w:eastAsia="Times New Roman" w:hAnsi="Times New Roman" w:cs="Times New Roman"/>
          <w:color w:val="000000"/>
          <w:sz w:val="24"/>
          <w:szCs w:val="24"/>
          <w:lang w:val="en-US" w:bidi="mn-Mong-CN"/>
        </w:rPr>
        <w:t xml:space="preserve"> scientific heritage and address topical problems of the history and culture of Inner Asia’s peoples.</w:t>
      </w:r>
    </w:p>
    <w:p w:rsidR="00EF1E22" w:rsidRPr="00EF1E22" w:rsidRDefault="00EF1E22" w:rsidP="00EF1E22">
      <w:pPr>
        <w:spacing w:after="0" w:line="240" w:lineRule="auto"/>
        <w:rPr>
          <w:rFonts w:ascii="Times New Roman" w:eastAsia="Times New Roman" w:hAnsi="Times New Roman" w:cs="Times New Roman"/>
          <w:sz w:val="24"/>
          <w:szCs w:val="24"/>
          <w:lang w:val="en-US" w:bidi="mn-Mong-CN"/>
        </w:rPr>
      </w:pPr>
    </w:p>
    <w:p w:rsidR="00EF1E22" w:rsidRPr="00EF1E22" w:rsidRDefault="00EF1E22" w:rsidP="00EF1E22">
      <w:pPr>
        <w:spacing w:after="0" w:line="240" w:lineRule="auto"/>
        <w:ind w:firstLine="708"/>
        <w:jc w:val="both"/>
        <w:rPr>
          <w:rFonts w:ascii="Times New Roman" w:eastAsia="Times New Roman" w:hAnsi="Times New Roman" w:cs="Times New Roman"/>
          <w:sz w:val="24"/>
          <w:szCs w:val="24"/>
          <w:lang w:val="en-US" w:bidi="mn-Mong-CN"/>
        </w:rPr>
      </w:pPr>
      <w:r w:rsidRPr="00EF1E22">
        <w:rPr>
          <w:rFonts w:ascii="Times New Roman" w:eastAsia="Times New Roman" w:hAnsi="Times New Roman" w:cs="Times New Roman"/>
          <w:color w:val="000000"/>
          <w:sz w:val="24"/>
          <w:szCs w:val="24"/>
          <w:lang w:val="en-US" w:bidi="mn-Mong-CN"/>
        </w:rPr>
        <w:t>The conference will be held in-person with options of online participation. </w:t>
      </w:r>
    </w:p>
    <w:p w:rsidR="00EF1E22" w:rsidRPr="00EF1E22" w:rsidRDefault="00EF1E22" w:rsidP="00EF1E22">
      <w:pPr>
        <w:spacing w:after="0" w:line="240" w:lineRule="auto"/>
        <w:ind w:firstLine="708"/>
        <w:jc w:val="both"/>
        <w:rPr>
          <w:rFonts w:ascii="Times New Roman" w:eastAsia="Times New Roman" w:hAnsi="Times New Roman" w:cs="Times New Roman"/>
          <w:sz w:val="24"/>
          <w:szCs w:val="24"/>
          <w:lang w:val="en-US" w:bidi="mn-Mong-CN"/>
        </w:rPr>
      </w:pPr>
      <w:r w:rsidRPr="00EF1E22">
        <w:rPr>
          <w:rFonts w:ascii="Times New Roman" w:eastAsia="Times New Roman" w:hAnsi="Times New Roman" w:cs="Times New Roman"/>
          <w:color w:val="000000"/>
          <w:sz w:val="24"/>
          <w:szCs w:val="24"/>
          <w:lang w:val="en-US" w:bidi="mn-Mong-CN"/>
        </w:rPr>
        <w:t>The conference languages are Russian, Mongolian and English. </w:t>
      </w:r>
    </w:p>
    <w:p w:rsidR="00EF1E22" w:rsidRPr="00EF1E22" w:rsidRDefault="00EF1E22" w:rsidP="00EF1E22">
      <w:pPr>
        <w:spacing w:after="240" w:line="240" w:lineRule="auto"/>
        <w:rPr>
          <w:rFonts w:ascii="Times New Roman" w:eastAsia="Times New Roman" w:hAnsi="Times New Roman" w:cs="Times New Roman"/>
          <w:sz w:val="24"/>
          <w:szCs w:val="24"/>
          <w:lang w:val="en-US" w:bidi="mn-Mong-CN"/>
        </w:rPr>
      </w:pPr>
    </w:p>
    <w:p w:rsidR="00EF1E22" w:rsidRPr="00EF1E22" w:rsidRDefault="00EF1E22" w:rsidP="00EF1E22">
      <w:pPr>
        <w:spacing w:after="0" w:line="240" w:lineRule="auto"/>
        <w:ind w:firstLine="708"/>
        <w:jc w:val="both"/>
        <w:rPr>
          <w:rFonts w:ascii="Times New Roman" w:eastAsia="Times New Roman" w:hAnsi="Times New Roman" w:cs="Times New Roman"/>
          <w:sz w:val="24"/>
          <w:szCs w:val="24"/>
          <w:lang w:val="en-US" w:bidi="mn-Mong-CN"/>
        </w:rPr>
      </w:pPr>
      <w:r w:rsidRPr="00EF1E22">
        <w:rPr>
          <w:rFonts w:ascii="Times New Roman" w:eastAsia="Times New Roman" w:hAnsi="Times New Roman" w:cs="Times New Roman"/>
          <w:color w:val="000000"/>
          <w:sz w:val="24"/>
          <w:szCs w:val="24"/>
          <w:lang w:val="en-US" w:bidi="mn-Mong-CN"/>
        </w:rPr>
        <w:t>The organizers propose the following sections:</w:t>
      </w:r>
    </w:p>
    <w:p w:rsidR="00EF1E22" w:rsidRPr="00EF1E22" w:rsidRDefault="00EF1E22" w:rsidP="00EF1E22">
      <w:pPr>
        <w:numPr>
          <w:ilvl w:val="0"/>
          <w:numId w:val="1"/>
        </w:numPr>
        <w:spacing w:after="0" w:line="240" w:lineRule="auto"/>
        <w:jc w:val="both"/>
        <w:textAlignment w:val="baseline"/>
        <w:rPr>
          <w:rFonts w:ascii="Times New Roman" w:eastAsia="Times New Roman" w:hAnsi="Times New Roman" w:cs="Times New Roman"/>
          <w:color w:val="000000"/>
          <w:sz w:val="24"/>
          <w:szCs w:val="24"/>
          <w:lang w:val="en-US" w:bidi="mn-Mong-CN"/>
        </w:rPr>
      </w:pPr>
      <w:proofErr w:type="spellStart"/>
      <w:r w:rsidRPr="00EF1E22">
        <w:rPr>
          <w:rFonts w:ascii="Times New Roman" w:eastAsia="Times New Roman" w:hAnsi="Times New Roman" w:cs="Times New Roman"/>
          <w:color w:val="000000"/>
          <w:sz w:val="24"/>
          <w:szCs w:val="24"/>
          <w:lang w:val="en-US" w:bidi="mn-Mong-CN"/>
        </w:rPr>
        <w:t>Gombozhab</w:t>
      </w:r>
      <w:proofErr w:type="spellEnd"/>
      <w:r w:rsidRPr="00EF1E22">
        <w:rPr>
          <w:rFonts w:ascii="Times New Roman" w:eastAsia="Times New Roman" w:hAnsi="Times New Roman" w:cs="Times New Roman"/>
          <w:color w:val="000000"/>
          <w:sz w:val="24"/>
          <w:szCs w:val="24"/>
          <w:lang w:val="en-US" w:bidi="mn-Mong-CN"/>
        </w:rPr>
        <w:t xml:space="preserve"> </w:t>
      </w:r>
      <w:proofErr w:type="spellStart"/>
      <w:r w:rsidRPr="00EF1E22">
        <w:rPr>
          <w:rFonts w:ascii="Times New Roman" w:eastAsia="Times New Roman" w:hAnsi="Times New Roman" w:cs="Times New Roman"/>
          <w:color w:val="000000"/>
          <w:sz w:val="24"/>
          <w:szCs w:val="24"/>
          <w:lang w:val="en-US" w:bidi="mn-Mong-CN"/>
        </w:rPr>
        <w:t>Tsybikov</w:t>
      </w:r>
      <w:proofErr w:type="spellEnd"/>
      <w:r w:rsidRPr="00EF1E22">
        <w:rPr>
          <w:rFonts w:ascii="Times New Roman" w:eastAsia="Times New Roman" w:hAnsi="Times New Roman" w:cs="Times New Roman"/>
          <w:color w:val="000000"/>
          <w:sz w:val="24"/>
          <w:szCs w:val="24"/>
          <w:lang w:val="en-US" w:bidi="mn-Mong-CN"/>
        </w:rPr>
        <w:t>, his life and work;</w:t>
      </w:r>
    </w:p>
    <w:p w:rsidR="00EF1E22" w:rsidRPr="00EF1E22" w:rsidRDefault="00EF1E22" w:rsidP="00EF1E22">
      <w:pPr>
        <w:numPr>
          <w:ilvl w:val="0"/>
          <w:numId w:val="1"/>
        </w:numPr>
        <w:spacing w:after="0" w:line="240" w:lineRule="auto"/>
        <w:jc w:val="both"/>
        <w:textAlignment w:val="baseline"/>
        <w:rPr>
          <w:rFonts w:ascii="Times New Roman" w:eastAsia="Times New Roman" w:hAnsi="Times New Roman" w:cs="Times New Roman"/>
          <w:color w:val="000000"/>
          <w:sz w:val="24"/>
          <w:szCs w:val="24"/>
          <w:lang w:val="en-US" w:bidi="mn-Mong-CN"/>
        </w:rPr>
      </w:pPr>
      <w:r w:rsidRPr="00EF1E22">
        <w:rPr>
          <w:rFonts w:ascii="Times New Roman" w:eastAsia="Times New Roman" w:hAnsi="Times New Roman" w:cs="Times New Roman"/>
          <w:color w:val="000000"/>
          <w:sz w:val="24"/>
          <w:szCs w:val="24"/>
          <w:lang w:val="en-US" w:bidi="mn-Mong-CN"/>
        </w:rPr>
        <w:t>Language, history and culture of Mongolia, Tibet and Russia: problems and prospects of study;</w:t>
      </w:r>
    </w:p>
    <w:p w:rsidR="00EF1E22" w:rsidRPr="00EF1E22" w:rsidRDefault="00EF1E22" w:rsidP="00EF1E22">
      <w:pPr>
        <w:numPr>
          <w:ilvl w:val="0"/>
          <w:numId w:val="1"/>
        </w:numPr>
        <w:spacing w:after="0" w:line="240" w:lineRule="auto"/>
        <w:jc w:val="both"/>
        <w:textAlignment w:val="baseline"/>
        <w:rPr>
          <w:rFonts w:ascii="Times New Roman" w:eastAsia="Times New Roman" w:hAnsi="Times New Roman" w:cs="Times New Roman"/>
          <w:color w:val="000000"/>
          <w:sz w:val="24"/>
          <w:szCs w:val="24"/>
          <w:lang w:val="en-US" w:bidi="mn-Mong-CN"/>
        </w:rPr>
      </w:pPr>
      <w:r w:rsidRPr="00EF1E22">
        <w:rPr>
          <w:rFonts w:ascii="Times New Roman" w:eastAsia="Times New Roman" w:hAnsi="Times New Roman" w:cs="Times New Roman"/>
          <w:color w:val="000000"/>
          <w:sz w:val="24"/>
          <w:szCs w:val="24"/>
          <w:lang w:val="en-US" w:bidi="mn-Mong-CN"/>
        </w:rPr>
        <w:t>Problems of preservation and study of the written and oral heritage of Inner Asia’s peoples; </w:t>
      </w:r>
    </w:p>
    <w:p w:rsidR="00EF1E22" w:rsidRPr="00EF1E22" w:rsidRDefault="00EF1E22" w:rsidP="00EF1E22">
      <w:pPr>
        <w:numPr>
          <w:ilvl w:val="0"/>
          <w:numId w:val="1"/>
        </w:numPr>
        <w:spacing w:after="0" w:line="240" w:lineRule="auto"/>
        <w:jc w:val="both"/>
        <w:textAlignment w:val="baseline"/>
        <w:rPr>
          <w:rFonts w:ascii="Times New Roman" w:eastAsia="Times New Roman" w:hAnsi="Times New Roman" w:cs="Times New Roman"/>
          <w:color w:val="000000"/>
          <w:sz w:val="24"/>
          <w:szCs w:val="24"/>
          <w:lang w:val="en-US" w:bidi="mn-Mong-CN"/>
        </w:rPr>
      </w:pPr>
      <w:r w:rsidRPr="00EF1E22">
        <w:rPr>
          <w:rFonts w:ascii="Times New Roman" w:eastAsia="Times New Roman" w:hAnsi="Times New Roman" w:cs="Times New Roman"/>
          <w:color w:val="000000"/>
          <w:sz w:val="24"/>
          <w:szCs w:val="24"/>
          <w:lang w:val="en-US" w:bidi="mn-Mong-CN"/>
        </w:rPr>
        <w:t>Buddhism in Inner Asia: source studies, historiography, philosophy, culture and art;</w:t>
      </w:r>
    </w:p>
    <w:p w:rsidR="00EF1E22" w:rsidRPr="00EF1E22" w:rsidRDefault="00EF1E22" w:rsidP="00EF1E22">
      <w:pPr>
        <w:spacing w:after="0" w:line="240" w:lineRule="auto"/>
        <w:rPr>
          <w:rFonts w:ascii="Times New Roman" w:eastAsia="Times New Roman" w:hAnsi="Times New Roman" w:cs="Times New Roman"/>
          <w:sz w:val="24"/>
          <w:szCs w:val="24"/>
          <w:lang w:val="en-US" w:bidi="mn-Mong-CN"/>
        </w:rPr>
      </w:pPr>
    </w:p>
    <w:p w:rsidR="00EF1E22" w:rsidRPr="00EF1E22" w:rsidRDefault="00EF1E22" w:rsidP="00EF1E22">
      <w:pPr>
        <w:spacing w:after="0" w:line="240" w:lineRule="auto"/>
        <w:ind w:left="708"/>
        <w:jc w:val="both"/>
        <w:rPr>
          <w:rFonts w:ascii="Times New Roman" w:eastAsia="Times New Roman" w:hAnsi="Times New Roman" w:cs="Times New Roman"/>
          <w:sz w:val="24"/>
          <w:szCs w:val="24"/>
          <w:lang w:val="en-US" w:bidi="mn-Mong-CN"/>
        </w:rPr>
      </w:pPr>
      <w:r w:rsidRPr="00EF1E22">
        <w:rPr>
          <w:rFonts w:ascii="Times New Roman" w:eastAsia="Times New Roman" w:hAnsi="Times New Roman" w:cs="Times New Roman"/>
          <w:color w:val="000000"/>
          <w:sz w:val="24"/>
          <w:szCs w:val="24"/>
          <w:lang w:val="en-US" w:bidi="mn-Mong-CN"/>
        </w:rPr>
        <w:t>Conference date: 13-16 September 2023</w:t>
      </w:r>
    </w:p>
    <w:p w:rsidR="00EF1E22" w:rsidRDefault="00EF1E22" w:rsidP="00EF1E22">
      <w:pPr>
        <w:spacing w:after="0" w:line="240" w:lineRule="auto"/>
        <w:ind w:left="708"/>
        <w:jc w:val="both"/>
        <w:rPr>
          <w:rFonts w:ascii="Times New Roman" w:eastAsia="Times New Roman" w:hAnsi="Times New Roman" w:cs="Times New Roman"/>
          <w:color w:val="000000"/>
          <w:sz w:val="24"/>
          <w:szCs w:val="24"/>
          <w:lang w:val="en-US" w:bidi="mn-Mong-CN"/>
        </w:rPr>
      </w:pPr>
      <w:r w:rsidRPr="00EF1E22">
        <w:rPr>
          <w:rFonts w:ascii="Times New Roman" w:eastAsia="Times New Roman" w:hAnsi="Times New Roman" w:cs="Times New Roman"/>
          <w:color w:val="000000"/>
          <w:sz w:val="24"/>
          <w:szCs w:val="24"/>
          <w:lang w:val="en-US" w:bidi="mn-Mong-CN"/>
        </w:rPr>
        <w:t>Conference status: International</w:t>
      </w:r>
    </w:p>
    <w:p w:rsidR="00EF1E22" w:rsidRPr="00EF1E22" w:rsidRDefault="00EF1E22" w:rsidP="00EF1E22">
      <w:pPr>
        <w:spacing w:after="0" w:line="240" w:lineRule="auto"/>
        <w:ind w:left="708"/>
        <w:jc w:val="both"/>
        <w:rPr>
          <w:rFonts w:ascii="Times New Roman" w:eastAsia="Times New Roman" w:hAnsi="Times New Roman" w:cs="Times New Roman"/>
          <w:sz w:val="24"/>
          <w:szCs w:val="24"/>
          <w:lang w:val="en-US" w:bidi="mn-Mong-CN"/>
        </w:rPr>
      </w:pPr>
    </w:p>
    <w:p w:rsidR="00EF1E22" w:rsidRPr="00EF1E22" w:rsidRDefault="002A7452" w:rsidP="002B75D5">
      <w:pPr>
        <w:tabs>
          <w:tab w:val="left" w:pos="7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EF1E22" w:rsidRPr="00EF1E22">
        <w:rPr>
          <w:rFonts w:ascii="Times New Roman" w:hAnsi="Times New Roman" w:cs="Times New Roman"/>
          <w:sz w:val="24"/>
          <w:szCs w:val="24"/>
          <w:lang w:val="en-US"/>
        </w:rPr>
        <w:t xml:space="preserve">It is planned to publish the </w:t>
      </w:r>
      <w:r>
        <w:rPr>
          <w:rFonts w:ascii="Times New Roman" w:hAnsi="Times New Roman" w:cs="Times New Roman"/>
          <w:sz w:val="24"/>
          <w:szCs w:val="24"/>
          <w:lang w:val="en-US"/>
        </w:rPr>
        <w:t>conference reports in the</w:t>
      </w:r>
      <w:r w:rsidR="00EF1E22">
        <w:rPr>
          <w:rFonts w:ascii="Times New Roman" w:hAnsi="Times New Roman" w:cs="Times New Roman"/>
          <w:sz w:val="24"/>
          <w:szCs w:val="24"/>
          <w:lang w:val="en-US"/>
        </w:rPr>
        <w:t xml:space="preserve"> serial publication</w:t>
      </w:r>
      <w:r w:rsidR="00EF1E22" w:rsidRPr="00EF1E22">
        <w:rPr>
          <w:rFonts w:ascii="Times New Roman" w:hAnsi="Times New Roman" w:cs="Times New Roman"/>
          <w:sz w:val="24"/>
          <w:szCs w:val="24"/>
          <w:lang w:val="en-US"/>
        </w:rPr>
        <w:t xml:space="preserve"> "Culture of Central Asia: Written Sources -</w:t>
      </w:r>
      <w:r>
        <w:rPr>
          <w:rFonts w:ascii="Times New Roman" w:hAnsi="Times New Roman" w:cs="Times New Roman"/>
          <w:sz w:val="24"/>
          <w:szCs w:val="24"/>
          <w:lang w:val="en-US"/>
        </w:rPr>
        <w:t xml:space="preserve"> XVI" </w:t>
      </w:r>
      <w:r w:rsidRPr="002A7452">
        <w:rPr>
          <w:rFonts w:ascii="Times New Roman" w:hAnsi="Times New Roman" w:cs="Times New Roman"/>
          <w:sz w:val="24"/>
          <w:szCs w:val="24"/>
          <w:lang w:val="en-US"/>
        </w:rPr>
        <w:t>placed in the scientific citation database of the RSCI.</w:t>
      </w:r>
    </w:p>
    <w:p w:rsidR="00EF1E22" w:rsidRPr="00FF406B" w:rsidRDefault="002A7452" w:rsidP="00FF406B">
      <w:pPr>
        <w:tabs>
          <w:tab w:val="left" w:pos="709"/>
        </w:tabs>
        <w:spacing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Pr="00FF406B">
        <w:rPr>
          <w:rFonts w:ascii="Times New Roman" w:hAnsi="Times New Roman" w:cs="Times New Roman"/>
          <w:b/>
          <w:bCs/>
          <w:sz w:val="24"/>
          <w:szCs w:val="24"/>
          <w:lang w:val="en-US"/>
        </w:rPr>
        <w:t>To participate in the conference p</w:t>
      </w:r>
      <w:r w:rsidR="00EF1E22" w:rsidRPr="00FF406B">
        <w:rPr>
          <w:rFonts w:ascii="Times New Roman" w:hAnsi="Times New Roman" w:cs="Times New Roman"/>
          <w:b/>
          <w:bCs/>
          <w:sz w:val="24"/>
          <w:szCs w:val="24"/>
          <w:lang w:val="en-US"/>
        </w:rPr>
        <w:t xml:space="preserve">lease provide the text of </w:t>
      </w:r>
      <w:r w:rsidRPr="00FF406B">
        <w:rPr>
          <w:rFonts w:ascii="Times New Roman" w:hAnsi="Times New Roman" w:cs="Times New Roman"/>
          <w:b/>
          <w:bCs/>
          <w:sz w:val="24"/>
          <w:szCs w:val="24"/>
          <w:lang w:val="en-US"/>
        </w:rPr>
        <w:t xml:space="preserve">your </w:t>
      </w:r>
      <w:r w:rsidR="00EF1E22" w:rsidRPr="00FF406B">
        <w:rPr>
          <w:rFonts w:ascii="Times New Roman" w:hAnsi="Times New Roman" w:cs="Times New Roman"/>
          <w:b/>
          <w:bCs/>
          <w:sz w:val="24"/>
          <w:szCs w:val="24"/>
          <w:lang w:val="en-US"/>
        </w:rPr>
        <w:t>report for until August 20, 2023.</w:t>
      </w:r>
    </w:p>
    <w:p w:rsidR="00FF406B" w:rsidRDefault="002A7452" w:rsidP="00FF406B">
      <w:pPr>
        <w:tabs>
          <w:tab w:val="left" w:pos="7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F1E22" w:rsidRPr="00EF1E22">
        <w:rPr>
          <w:rFonts w:ascii="Times New Roman" w:hAnsi="Times New Roman" w:cs="Times New Roman"/>
          <w:sz w:val="24"/>
          <w:szCs w:val="24"/>
          <w:lang w:val="en-US"/>
        </w:rPr>
        <w:t xml:space="preserve">Full-text articles </w:t>
      </w:r>
      <w:r w:rsidR="002B75D5">
        <w:rPr>
          <w:rFonts w:ascii="Times New Roman" w:hAnsi="Times New Roman" w:cs="Times New Roman"/>
          <w:sz w:val="24"/>
          <w:szCs w:val="24"/>
          <w:lang w:val="en-US"/>
        </w:rPr>
        <w:t xml:space="preserve">will be placed on </w:t>
      </w:r>
      <w:r w:rsidR="002B75D5" w:rsidRPr="002B75D5">
        <w:rPr>
          <w:rFonts w:ascii="Times New Roman" w:hAnsi="Times New Roman" w:cs="Times New Roman"/>
          <w:i/>
          <w:iCs/>
          <w:sz w:val="24"/>
          <w:szCs w:val="24"/>
          <w:lang w:val="en-US"/>
        </w:rPr>
        <w:t>e</w:t>
      </w:r>
      <w:r w:rsidR="00EF1E22" w:rsidRPr="002B75D5">
        <w:rPr>
          <w:rFonts w:ascii="Times New Roman" w:hAnsi="Times New Roman" w:cs="Times New Roman"/>
          <w:i/>
          <w:iCs/>
          <w:sz w:val="24"/>
          <w:szCs w:val="24"/>
          <w:lang w:val="en-US"/>
        </w:rPr>
        <w:t>-library</w:t>
      </w:r>
      <w:r w:rsidR="002B75D5" w:rsidRPr="002B75D5">
        <w:rPr>
          <w:rFonts w:ascii="Times New Roman" w:hAnsi="Times New Roman" w:cs="Times New Roman"/>
          <w:i/>
          <w:iCs/>
          <w:sz w:val="24"/>
          <w:szCs w:val="24"/>
          <w:lang w:val="en-US"/>
        </w:rPr>
        <w:t>.ru</w:t>
      </w:r>
      <w:r w:rsidR="002B75D5">
        <w:rPr>
          <w:rFonts w:ascii="Times New Roman" w:hAnsi="Times New Roman" w:cs="Times New Roman"/>
          <w:sz w:val="24"/>
          <w:szCs w:val="24"/>
          <w:lang w:val="en-US"/>
        </w:rPr>
        <w:t xml:space="preserve"> catalogue</w:t>
      </w:r>
      <w:r w:rsidR="00EF1E22" w:rsidRPr="00EF1E22">
        <w:rPr>
          <w:rFonts w:ascii="Times New Roman" w:hAnsi="Times New Roman" w:cs="Times New Roman"/>
          <w:sz w:val="24"/>
          <w:szCs w:val="24"/>
          <w:lang w:val="en-US"/>
        </w:rPr>
        <w:t>.</w:t>
      </w:r>
    </w:p>
    <w:p w:rsidR="00EF1E22" w:rsidRPr="00EF1E22" w:rsidRDefault="00FF406B" w:rsidP="00FF406B">
      <w:pPr>
        <w:tabs>
          <w:tab w:val="left" w:pos="7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B75D5">
        <w:rPr>
          <w:rFonts w:ascii="Times New Roman" w:hAnsi="Times New Roman" w:cs="Times New Roman"/>
          <w:sz w:val="24"/>
          <w:szCs w:val="24"/>
          <w:lang w:val="en-US"/>
        </w:rPr>
        <w:t>Articles will be</w:t>
      </w:r>
      <w:r w:rsidR="00EF1E22" w:rsidRPr="00EF1E22">
        <w:rPr>
          <w:rFonts w:ascii="Times New Roman" w:hAnsi="Times New Roman" w:cs="Times New Roman"/>
          <w:sz w:val="24"/>
          <w:szCs w:val="24"/>
          <w:lang w:val="en-US"/>
        </w:rPr>
        <w:t xml:space="preserve"> published in the author's edition.</w:t>
      </w:r>
    </w:p>
    <w:p w:rsidR="00EF1E22" w:rsidRPr="00EF1E22" w:rsidRDefault="002A7452" w:rsidP="00FF406B">
      <w:pPr>
        <w:tabs>
          <w:tab w:val="left" w:pos="7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F1E22" w:rsidRPr="00EF1E22">
        <w:rPr>
          <w:rFonts w:ascii="Times New Roman" w:hAnsi="Times New Roman" w:cs="Times New Roman"/>
          <w:sz w:val="24"/>
          <w:szCs w:val="24"/>
          <w:lang w:val="en-US"/>
        </w:rPr>
        <w:t>Article formatting requirements:</w:t>
      </w:r>
    </w:p>
    <w:p w:rsidR="00EF1E22" w:rsidRPr="00EF1E22" w:rsidRDefault="002A7452" w:rsidP="00FF406B">
      <w:pPr>
        <w:tabs>
          <w:tab w:val="left" w:pos="7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F1E22" w:rsidRPr="00EF1E22">
        <w:rPr>
          <w:rFonts w:ascii="Times New Roman" w:hAnsi="Times New Roman" w:cs="Times New Roman"/>
          <w:sz w:val="24"/>
          <w:szCs w:val="24"/>
          <w:lang w:val="en-US"/>
        </w:rPr>
        <w:t>Articles with a volume of at l</w:t>
      </w:r>
      <w:r>
        <w:rPr>
          <w:rFonts w:ascii="Times New Roman" w:hAnsi="Times New Roman" w:cs="Times New Roman"/>
          <w:sz w:val="24"/>
          <w:szCs w:val="24"/>
          <w:lang w:val="en-US"/>
        </w:rPr>
        <w:t>east 0.5 and no more than 1</w:t>
      </w:r>
      <w:r w:rsidRPr="002A7452">
        <w:rPr>
          <w:rFonts w:ascii="Times New Roman" w:hAnsi="Times New Roman" w:cs="Times New Roman"/>
          <w:sz w:val="24"/>
          <w:szCs w:val="24"/>
          <w:lang w:val="en-US"/>
        </w:rPr>
        <w:t xml:space="preserve"> printed page</w:t>
      </w:r>
      <w:r w:rsidR="00EF1E22" w:rsidRPr="00EF1E22">
        <w:rPr>
          <w:rFonts w:ascii="Times New Roman" w:hAnsi="Times New Roman" w:cs="Times New Roman"/>
          <w:sz w:val="24"/>
          <w:szCs w:val="24"/>
          <w:lang w:val="en-US"/>
        </w:rPr>
        <w:t xml:space="preserve"> are accepted for publication. (</w:t>
      </w:r>
      <w:proofErr w:type="gramStart"/>
      <w:r w:rsidR="00EF1E22" w:rsidRPr="00EF1E22">
        <w:rPr>
          <w:rFonts w:ascii="Times New Roman" w:hAnsi="Times New Roman" w:cs="Times New Roman"/>
          <w:sz w:val="24"/>
          <w:szCs w:val="24"/>
          <w:lang w:val="en-US"/>
        </w:rPr>
        <w:t>including</w:t>
      </w:r>
      <w:proofErr w:type="gramEnd"/>
      <w:r w:rsidR="00EF1E22" w:rsidRPr="00EF1E22">
        <w:rPr>
          <w:rFonts w:ascii="Times New Roman" w:hAnsi="Times New Roman" w:cs="Times New Roman"/>
          <w:sz w:val="24"/>
          <w:szCs w:val="24"/>
          <w:lang w:val="en-US"/>
        </w:rPr>
        <w:t xml:space="preserve"> bibliography, annotations, etc.)</w:t>
      </w:r>
    </w:p>
    <w:p w:rsidR="00EF1E22" w:rsidRPr="00EF1E22" w:rsidRDefault="002A7452" w:rsidP="00FF406B">
      <w:pPr>
        <w:tabs>
          <w:tab w:val="left" w:pos="7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EF1E22" w:rsidRPr="00EF1E22">
        <w:rPr>
          <w:rFonts w:ascii="Times New Roman" w:hAnsi="Times New Roman" w:cs="Times New Roman"/>
          <w:sz w:val="24"/>
          <w:szCs w:val="24"/>
          <w:lang w:val="en-US"/>
        </w:rPr>
        <w:t>Abstract in Russian - 100-200 words, outlining the relevance, purpose and methods of research, brief conclusions.</w:t>
      </w:r>
      <w:proofErr w:type="gramEnd"/>
    </w:p>
    <w:p w:rsidR="00EF1E22" w:rsidRPr="00EF1E22" w:rsidRDefault="002A7452" w:rsidP="00FF406B">
      <w:pPr>
        <w:tabs>
          <w:tab w:val="left" w:pos="7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roofErr w:type="gramStart"/>
      <w:r w:rsidR="00EF1E22" w:rsidRPr="00EF1E22">
        <w:rPr>
          <w:rFonts w:ascii="Times New Roman" w:hAnsi="Times New Roman" w:cs="Times New Roman"/>
          <w:sz w:val="24"/>
          <w:szCs w:val="24"/>
          <w:lang w:val="en-US"/>
        </w:rPr>
        <w:t>Abstract in English - 250 words.</w:t>
      </w:r>
      <w:proofErr w:type="gramEnd"/>
    </w:p>
    <w:p w:rsidR="00EF1E22" w:rsidRPr="002A7452" w:rsidRDefault="002A7452" w:rsidP="00FF406B">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b/>
        <w:t>UDC, BBK</w:t>
      </w:r>
      <w:r>
        <w:rPr>
          <w:rFonts w:ascii="Times New Roman" w:hAnsi="Times New Roman" w:cs="Times New Roman"/>
          <w:sz w:val="24"/>
          <w:szCs w:val="24"/>
        </w:rPr>
        <w:t xml:space="preserve"> (УДК, ББК)</w:t>
      </w:r>
    </w:p>
    <w:p w:rsidR="00EF1E22" w:rsidRPr="00EF1E22" w:rsidRDefault="002A7452" w:rsidP="00FF406B">
      <w:pPr>
        <w:tabs>
          <w:tab w:val="left" w:pos="7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F1E22" w:rsidRPr="00EF1E22">
        <w:rPr>
          <w:rFonts w:ascii="Times New Roman" w:hAnsi="Times New Roman" w:cs="Times New Roman"/>
          <w:sz w:val="24"/>
          <w:szCs w:val="24"/>
          <w:lang w:val="en-US"/>
        </w:rPr>
        <w:t>Keywords (in Russian and English) - 5-10 words or phrases</w:t>
      </w:r>
    </w:p>
    <w:p w:rsidR="00EF1E22" w:rsidRPr="00EF1E22" w:rsidRDefault="002A7452" w:rsidP="00FF406B">
      <w:pPr>
        <w:tabs>
          <w:tab w:val="left" w:pos="7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EF1E22" w:rsidRPr="00EF1E22">
        <w:rPr>
          <w:rFonts w:ascii="Times New Roman" w:hAnsi="Times New Roman" w:cs="Times New Roman"/>
          <w:sz w:val="24"/>
          <w:szCs w:val="24"/>
          <w:lang w:val="en-US"/>
        </w:rPr>
        <w:t>References in alphabetical order.</w:t>
      </w:r>
      <w:proofErr w:type="gramEnd"/>
      <w:r w:rsidR="00EF1E22" w:rsidRPr="00EF1E22">
        <w:rPr>
          <w:rFonts w:ascii="Times New Roman" w:hAnsi="Times New Roman" w:cs="Times New Roman"/>
          <w:sz w:val="24"/>
          <w:szCs w:val="24"/>
          <w:lang w:val="en-US"/>
        </w:rPr>
        <w:t xml:space="preserve"> </w:t>
      </w:r>
      <w:proofErr w:type="gramStart"/>
      <w:r w:rsidR="00EF1E22" w:rsidRPr="00EF1E22">
        <w:rPr>
          <w:rFonts w:ascii="Times New Roman" w:hAnsi="Times New Roman" w:cs="Times New Roman"/>
          <w:sz w:val="24"/>
          <w:szCs w:val="24"/>
          <w:lang w:val="en-US"/>
        </w:rPr>
        <w:t>At least 10 titles of literature, which are referenced in the text of the article.</w:t>
      </w:r>
      <w:proofErr w:type="gramEnd"/>
    </w:p>
    <w:p w:rsidR="00EF1E22" w:rsidRPr="00EF1E22" w:rsidRDefault="002A7452" w:rsidP="00FF406B">
      <w:pPr>
        <w:tabs>
          <w:tab w:val="left" w:pos="7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F1E22" w:rsidRPr="00EF1E22">
        <w:rPr>
          <w:rFonts w:ascii="Times New Roman" w:hAnsi="Times New Roman" w:cs="Times New Roman"/>
          <w:sz w:val="24"/>
          <w:szCs w:val="24"/>
          <w:lang w:val="en-US"/>
        </w:rPr>
        <w:t>References - List o</w:t>
      </w:r>
      <w:r w:rsidR="002B75D5">
        <w:rPr>
          <w:rFonts w:ascii="Times New Roman" w:hAnsi="Times New Roman" w:cs="Times New Roman"/>
          <w:sz w:val="24"/>
          <w:szCs w:val="24"/>
          <w:lang w:val="en-US"/>
        </w:rPr>
        <w:t>f literature in transcription to</w:t>
      </w:r>
      <w:r w:rsidR="00EF1E22" w:rsidRPr="00EF1E22">
        <w:rPr>
          <w:rFonts w:ascii="Times New Roman" w:hAnsi="Times New Roman" w:cs="Times New Roman"/>
          <w:sz w:val="24"/>
          <w:szCs w:val="24"/>
          <w:lang w:val="en-US"/>
        </w:rPr>
        <w:t xml:space="preserve"> Latin according to the BSI system with an ind</w:t>
      </w:r>
      <w:r w:rsidR="00FF406B">
        <w:rPr>
          <w:rFonts w:ascii="Times New Roman" w:hAnsi="Times New Roman" w:cs="Times New Roman"/>
          <w:sz w:val="24"/>
          <w:szCs w:val="24"/>
          <w:lang w:val="en-US"/>
        </w:rPr>
        <w:t xml:space="preserve">ication of the language. E.g.: [In Russ.], [In Eng.] etc. </w:t>
      </w:r>
    </w:p>
    <w:p w:rsidR="00EF1E22" w:rsidRPr="00EF1E22" w:rsidRDefault="002A7452" w:rsidP="00FF406B">
      <w:pPr>
        <w:tabs>
          <w:tab w:val="left" w:pos="7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F1E22" w:rsidRPr="00EF1E22">
        <w:rPr>
          <w:rFonts w:ascii="Times New Roman" w:hAnsi="Times New Roman" w:cs="Times New Roman"/>
          <w:sz w:val="24"/>
          <w:szCs w:val="24"/>
          <w:lang w:val="en-US"/>
        </w:rPr>
        <w:t>Font</w:t>
      </w:r>
      <w:r w:rsidR="00FF406B">
        <w:rPr>
          <w:rFonts w:ascii="Times New Roman" w:hAnsi="Times New Roman" w:cs="Times New Roman"/>
          <w:sz w:val="24"/>
          <w:szCs w:val="24"/>
          <w:lang w:val="en-US"/>
        </w:rPr>
        <w:t xml:space="preserve">: </w:t>
      </w:r>
      <w:r w:rsidR="00EF1E22" w:rsidRPr="00EF1E22">
        <w:rPr>
          <w:rFonts w:ascii="Times New Roman" w:hAnsi="Times New Roman" w:cs="Times New Roman"/>
          <w:sz w:val="24"/>
          <w:szCs w:val="24"/>
          <w:lang w:val="en-US"/>
        </w:rPr>
        <w:t>Times New Roman, size 12, paragraph 1.25, one and a half</w:t>
      </w:r>
      <w:r w:rsidR="00FF406B" w:rsidRPr="00FF406B">
        <w:rPr>
          <w:rFonts w:ascii="Times New Roman" w:hAnsi="Times New Roman" w:cs="Times New Roman"/>
          <w:sz w:val="24"/>
          <w:szCs w:val="24"/>
          <w:lang w:val="en-US"/>
        </w:rPr>
        <w:t xml:space="preserve"> line</w:t>
      </w:r>
      <w:r w:rsidR="00EF1E22" w:rsidRPr="00EF1E22">
        <w:rPr>
          <w:rFonts w:ascii="Times New Roman" w:hAnsi="Times New Roman" w:cs="Times New Roman"/>
          <w:sz w:val="24"/>
          <w:szCs w:val="24"/>
          <w:lang w:val="en-US"/>
        </w:rPr>
        <w:t xml:space="preserve"> spacing, A4, all margins 2 cm.</w:t>
      </w:r>
    </w:p>
    <w:p w:rsidR="00EF1E22" w:rsidRPr="002A7452" w:rsidRDefault="002A7452" w:rsidP="00FF406B">
      <w:pPr>
        <w:tabs>
          <w:tab w:val="left" w:pos="7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F1E22" w:rsidRPr="00EF1E22">
        <w:rPr>
          <w:rFonts w:ascii="Times New Roman" w:hAnsi="Times New Roman" w:cs="Times New Roman"/>
          <w:sz w:val="24"/>
          <w:szCs w:val="24"/>
          <w:lang w:val="en-US"/>
        </w:rPr>
        <w:t>Formatting references in the article: author's surname</w:t>
      </w:r>
      <w:r w:rsidR="002B75D5">
        <w:rPr>
          <w:rFonts w:ascii="Times New Roman" w:hAnsi="Times New Roman" w:cs="Times New Roman"/>
          <w:sz w:val="24"/>
          <w:szCs w:val="24"/>
          <w:lang w:val="en-US"/>
        </w:rPr>
        <w:t>,</w:t>
      </w:r>
      <w:r w:rsidR="00EF1E22" w:rsidRPr="00EF1E22">
        <w:rPr>
          <w:rFonts w:ascii="Times New Roman" w:hAnsi="Times New Roman" w:cs="Times New Roman"/>
          <w:sz w:val="24"/>
          <w:szCs w:val="24"/>
          <w:lang w:val="en-US"/>
        </w:rPr>
        <w:t xml:space="preserve"> year of publication: page number - in square brackets. </w:t>
      </w:r>
      <w:r w:rsidR="00EF1E22" w:rsidRPr="002A7452">
        <w:rPr>
          <w:rFonts w:ascii="Times New Roman" w:hAnsi="Times New Roman" w:cs="Times New Roman"/>
          <w:sz w:val="24"/>
          <w:szCs w:val="24"/>
          <w:lang w:val="en-US"/>
        </w:rPr>
        <w:t>For example: [</w:t>
      </w:r>
      <w:proofErr w:type="spellStart"/>
      <w:r w:rsidR="00EF1E22" w:rsidRPr="002A7452">
        <w:rPr>
          <w:rFonts w:ascii="Times New Roman" w:hAnsi="Times New Roman" w:cs="Times New Roman"/>
          <w:sz w:val="24"/>
          <w:szCs w:val="24"/>
          <w:lang w:val="en-US"/>
        </w:rPr>
        <w:t>Ivanov</w:t>
      </w:r>
      <w:proofErr w:type="spellEnd"/>
      <w:r w:rsidR="00EF1E22" w:rsidRPr="002A7452">
        <w:rPr>
          <w:rFonts w:ascii="Times New Roman" w:hAnsi="Times New Roman" w:cs="Times New Roman"/>
          <w:sz w:val="24"/>
          <w:szCs w:val="24"/>
          <w:lang w:val="en-US"/>
        </w:rPr>
        <w:t xml:space="preserve"> 2016: 35].</w:t>
      </w:r>
    </w:p>
    <w:p w:rsidR="00B7460C" w:rsidRPr="00EF1E22" w:rsidRDefault="002A7452" w:rsidP="00FF406B">
      <w:pPr>
        <w:tabs>
          <w:tab w:val="left" w:pos="7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F1E22" w:rsidRPr="00EF1E22">
        <w:rPr>
          <w:rFonts w:ascii="Times New Roman" w:hAnsi="Times New Roman" w:cs="Times New Roman"/>
          <w:sz w:val="24"/>
          <w:szCs w:val="24"/>
          <w:lang w:val="en-US"/>
        </w:rPr>
        <w:t>Footnotes</w:t>
      </w:r>
      <w:r w:rsidR="00FF406B" w:rsidRPr="00FF406B">
        <w:rPr>
          <w:rFonts w:ascii="Times New Roman" w:hAnsi="Times New Roman" w:cs="Times New Roman"/>
          <w:sz w:val="24"/>
          <w:szCs w:val="24"/>
          <w:lang w:val="en-US"/>
        </w:rPr>
        <w:t xml:space="preserve"> should be</w:t>
      </w:r>
      <w:r w:rsidR="00EF1E22" w:rsidRPr="00EF1E22">
        <w:rPr>
          <w:rFonts w:ascii="Times New Roman" w:hAnsi="Times New Roman" w:cs="Times New Roman"/>
          <w:sz w:val="24"/>
          <w:szCs w:val="24"/>
          <w:lang w:val="en-US"/>
        </w:rPr>
        <w:t xml:space="preserve"> paginate</w:t>
      </w:r>
      <w:r w:rsidR="00FF406B">
        <w:rPr>
          <w:rFonts w:ascii="Times New Roman" w:hAnsi="Times New Roman" w:cs="Times New Roman"/>
          <w:sz w:val="24"/>
          <w:szCs w:val="24"/>
          <w:lang w:val="en-US"/>
        </w:rPr>
        <w:t>d and numbered in Arabic numerals</w:t>
      </w:r>
      <w:r w:rsidR="00EF1E22" w:rsidRPr="00EF1E22">
        <w:rPr>
          <w:rFonts w:ascii="Times New Roman" w:hAnsi="Times New Roman" w:cs="Times New Roman"/>
          <w:sz w:val="24"/>
          <w:szCs w:val="24"/>
          <w:lang w:val="en-US"/>
        </w:rPr>
        <w:t xml:space="preserve"> through the entire article</w:t>
      </w:r>
      <w:r w:rsidR="00FF406B">
        <w:rPr>
          <w:rFonts w:ascii="Times New Roman" w:hAnsi="Times New Roman" w:cs="Times New Roman"/>
          <w:sz w:val="24"/>
          <w:szCs w:val="24"/>
          <w:lang w:val="en-US"/>
        </w:rPr>
        <w:t>.</w:t>
      </w:r>
    </w:p>
    <w:sectPr w:rsidR="00B7460C" w:rsidRPr="00EF1E22" w:rsidSect="00015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346E9"/>
    <w:multiLevelType w:val="multilevel"/>
    <w:tmpl w:val="46D4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F1E22"/>
    <w:rsid w:val="000006A9"/>
    <w:rsid w:val="00015124"/>
    <w:rsid w:val="000B1848"/>
    <w:rsid w:val="002013E8"/>
    <w:rsid w:val="002A7452"/>
    <w:rsid w:val="002B75D5"/>
    <w:rsid w:val="004105C9"/>
    <w:rsid w:val="00454281"/>
    <w:rsid w:val="005614AA"/>
    <w:rsid w:val="00667E00"/>
    <w:rsid w:val="006875E1"/>
    <w:rsid w:val="006B108F"/>
    <w:rsid w:val="00737AFE"/>
    <w:rsid w:val="007C20DD"/>
    <w:rsid w:val="00AA620A"/>
    <w:rsid w:val="00BC05B6"/>
    <w:rsid w:val="00DC465C"/>
    <w:rsid w:val="00E71B08"/>
    <w:rsid w:val="00EF1E22"/>
    <w:rsid w:val="00FF406B"/>
  </w:rsids>
  <m:mathPr>
    <m:mathFont m:val="Cambria Math"/>
    <m:brkBin m:val="before"/>
    <m:brkBinSub m:val="--"/>
    <m:smallFrac m:val="off"/>
    <m:dispDef/>
    <m:lMargin m:val="0"/>
    <m:rMargin m:val="0"/>
    <m:defJc m:val="centerGroup"/>
    <m:wrapIndent m:val="1440"/>
    <m:intLim m:val="subSup"/>
    <m:naryLim m:val="undOvr"/>
  </m:mathPr>
  <w:themeFontLang w:val="ru-RU"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E2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6634162">
      <w:bodyDiv w:val="1"/>
      <w:marLeft w:val="0"/>
      <w:marRight w:val="0"/>
      <w:marTop w:val="0"/>
      <w:marBottom w:val="0"/>
      <w:divBdr>
        <w:top w:val="none" w:sz="0" w:space="0" w:color="auto"/>
        <w:left w:val="none" w:sz="0" w:space="0" w:color="auto"/>
        <w:bottom w:val="none" w:sz="0" w:space="0" w:color="auto"/>
        <w:right w:val="none" w:sz="0" w:space="0" w:color="auto"/>
      </w:divBdr>
    </w:div>
    <w:div w:id="10548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 Дебенова</dc:creator>
  <cp:lastModifiedBy>Зинаида Дебенова</cp:lastModifiedBy>
  <cp:revision>1</cp:revision>
  <dcterms:created xsi:type="dcterms:W3CDTF">2023-05-04T08:52:00Z</dcterms:created>
  <dcterms:modified xsi:type="dcterms:W3CDTF">2023-05-04T09:58:00Z</dcterms:modified>
</cp:coreProperties>
</file>